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10B47" w14:textId="5CC7943A" w:rsidR="00B96A1D" w:rsidRPr="004F07A9" w:rsidRDefault="00A1753B">
      <w:pPr>
        <w:rPr>
          <w:b/>
          <w:bCs/>
          <w:sz w:val="28"/>
          <w:szCs w:val="28"/>
        </w:rPr>
      </w:pPr>
      <w:r w:rsidRPr="004F07A9">
        <w:rPr>
          <w:b/>
          <w:bCs/>
          <w:sz w:val="28"/>
          <w:szCs w:val="28"/>
        </w:rPr>
        <w:t xml:space="preserve">Měření měrného </w:t>
      </w:r>
      <w:r w:rsidR="001E488F">
        <w:rPr>
          <w:b/>
          <w:bCs/>
          <w:sz w:val="28"/>
          <w:szCs w:val="28"/>
        </w:rPr>
        <w:t>odporu</w:t>
      </w:r>
      <w:r w:rsidRPr="004F07A9">
        <w:rPr>
          <w:b/>
          <w:bCs/>
          <w:sz w:val="28"/>
          <w:szCs w:val="28"/>
        </w:rPr>
        <w:t xml:space="preserve"> povrchu </w:t>
      </w:r>
      <w:r w:rsidR="00A76768">
        <w:rPr>
          <w:b/>
          <w:bCs/>
          <w:sz w:val="28"/>
          <w:szCs w:val="28"/>
        </w:rPr>
        <w:t>–</w:t>
      </w:r>
      <w:r w:rsidRPr="004F07A9">
        <w:rPr>
          <w:b/>
          <w:bCs/>
          <w:sz w:val="28"/>
          <w:szCs w:val="28"/>
        </w:rPr>
        <w:t xml:space="preserve"> Metriso</w:t>
      </w:r>
      <w:r w:rsidR="00A76768">
        <w:rPr>
          <w:b/>
          <w:bCs/>
          <w:sz w:val="28"/>
          <w:szCs w:val="28"/>
        </w:rPr>
        <w:t xml:space="preserve"> </w:t>
      </w:r>
      <w:r w:rsidRPr="004F07A9">
        <w:rPr>
          <w:b/>
          <w:bCs/>
          <w:sz w:val="28"/>
          <w:szCs w:val="28"/>
        </w:rPr>
        <w:t>300</w:t>
      </w:r>
      <w:r w:rsidR="004F07A9">
        <w:rPr>
          <w:b/>
          <w:bCs/>
          <w:sz w:val="28"/>
          <w:szCs w:val="28"/>
        </w:rPr>
        <w:t xml:space="preserve"> </w:t>
      </w:r>
      <w:r w:rsidR="004F07A9" w:rsidRPr="004F07A9">
        <w:rPr>
          <w:b/>
          <w:bCs/>
          <w:sz w:val="28"/>
          <w:szCs w:val="28"/>
        </w:rPr>
        <w:t>vysokoohmový</w:t>
      </w:r>
    </w:p>
    <w:p w14:paraId="70C27CC5" w14:textId="18807919" w:rsidR="00A76768" w:rsidRDefault="00A76768" w:rsidP="004F07A9">
      <w:pPr>
        <w:tabs>
          <w:tab w:val="num" w:pos="216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Přístroj zakoupen v</w:t>
      </w:r>
      <w:r w:rsidR="004F07A9"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> rámci realizace projektu CZ.01.1.02/0.0/0.0/17_093/0012516</w:t>
      </w:r>
      <w:r w:rsidR="00B13D7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F07A9"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Využití specifické formy nanodiamantů v povrchové ochraně došlo k pořízení přístrojového vybavení </w:t>
      </w:r>
      <w:r w:rsidR="004F07A9" w:rsidRPr="001E48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Metriso 300</w:t>
      </w:r>
      <w:r w:rsidR="004F07A9"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 kterém Vám nyní můžeme provádět zkoušky Měření elektrického odporu z bodu na bod RP-P + svodového elektrického odporu RG. </w:t>
      </w:r>
      <w:r w:rsidR="004F07A9" w:rsidRPr="004F07A9">
        <w:rPr>
          <w:rFonts w:ascii="Times New Roman" w:hAnsi="Times New Roman" w:cs="Times New Roman"/>
          <w:color w:val="000000" w:themeColor="text1"/>
          <w:sz w:val="24"/>
          <w:szCs w:val="24"/>
        </w:rPr>
        <w:t>Měřící napětí: 10V, 100V, 500V</w:t>
      </w:r>
      <w:r w:rsidR="004F07A9"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F07A9" w:rsidRPr="004F07A9">
        <w:rPr>
          <w:rFonts w:ascii="Times New Roman" w:hAnsi="Times New Roman" w:cs="Times New Roman"/>
          <w:color w:val="000000" w:themeColor="text1"/>
          <w:sz w:val="24"/>
          <w:szCs w:val="24"/>
        </w:rPr>
        <w:t>Měřící rozsah : nízké odpory (1-10 kΩ) + vysoké odpory (až do 1,2 TΩ)</w:t>
      </w:r>
      <w:r w:rsidR="004F07A9"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14C4460" w14:textId="5C421268" w:rsidR="004F07A9" w:rsidRPr="00A76768" w:rsidRDefault="004F07A9" w:rsidP="004F07A9">
      <w:pPr>
        <w:tabs>
          <w:tab w:val="num" w:pos="216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případě Vašeho zájmu neváhejte kontaktovat </w:t>
      </w:r>
      <w:r w:rsidR="00C00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našeho </w:t>
      </w:r>
      <w:r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Technického ředitele: </w:t>
      </w:r>
      <w:hyperlink r:id="rId5" w:history="1">
        <w:r w:rsidRPr="00A76768">
          <w:rPr>
            <w:rStyle w:val="Hypertextovodkaz"/>
            <w:rFonts w:ascii="Times New Roman" w:hAnsi="Times New Roman" w:cs="Times New Roman"/>
            <w:color w:val="0070C0"/>
            <w:sz w:val="24"/>
            <w:szCs w:val="24"/>
          </w:rPr>
          <w:t>navratil@rokospol.cz</w:t>
        </w:r>
      </w:hyperlink>
      <w:r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>. Cena za provedení jedné analýzy (zkoušky) … 1000 Kč</w:t>
      </w:r>
    </w:p>
    <w:p w14:paraId="440AA087" w14:textId="66BD38DA" w:rsidR="00A1753B" w:rsidRPr="004F07A9" w:rsidRDefault="00A1753B">
      <w:pPr>
        <w:rPr>
          <w:b/>
          <w:bCs/>
          <w:sz w:val="28"/>
          <w:szCs w:val="28"/>
        </w:rPr>
      </w:pPr>
    </w:p>
    <w:p w14:paraId="67A85A90" w14:textId="46366D7B" w:rsidR="00A76768" w:rsidRPr="00A76768" w:rsidRDefault="00A1753B" w:rsidP="00A76768">
      <w:pPr>
        <w:rPr>
          <w:b/>
          <w:bCs/>
          <w:sz w:val="28"/>
          <w:szCs w:val="28"/>
        </w:rPr>
      </w:pPr>
      <w:r w:rsidRPr="004F07A9">
        <w:rPr>
          <w:b/>
          <w:bCs/>
          <w:sz w:val="28"/>
          <w:szCs w:val="28"/>
        </w:rPr>
        <w:t>Měření velikosti částic –</w:t>
      </w:r>
      <w:r w:rsidR="00A76768">
        <w:rPr>
          <w:b/>
          <w:bCs/>
          <w:sz w:val="28"/>
          <w:szCs w:val="28"/>
        </w:rPr>
        <w:t xml:space="preserve"> </w:t>
      </w:r>
      <w:r w:rsidR="00A76768" w:rsidRPr="00A76768">
        <w:rPr>
          <w:b/>
          <w:bCs/>
          <w:sz w:val="28"/>
          <w:szCs w:val="28"/>
        </w:rPr>
        <w:t>MALVERN Master Sizer 3000</w:t>
      </w:r>
    </w:p>
    <w:p w14:paraId="5ED007C1" w14:textId="62E0AA6B" w:rsidR="00A76768" w:rsidRDefault="00A76768" w:rsidP="00A7676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Přístroj zakoupen v</w:t>
      </w:r>
      <w:r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> rámci realizace projektu CZ.01.1.02/0.0/0.0/17_093/0012516</w:t>
      </w:r>
      <w:r w:rsidR="00B13D7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Využití specifické </w:t>
      </w:r>
      <w:r w:rsidRPr="001E4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formy nanodiamantů v povrchové ochraně došlo k pořízení přístrojového vybavení </w:t>
      </w:r>
      <w:r w:rsidRPr="00A76768">
        <w:rPr>
          <w:rFonts w:ascii="Times New Roman" w:hAnsi="Times New Roman" w:cs="Times New Roman"/>
          <w:b/>
          <w:bCs/>
          <w:sz w:val="24"/>
          <w:szCs w:val="24"/>
        </w:rPr>
        <w:t>MALVERN Master Sizer 3000</w:t>
      </w:r>
      <w:r w:rsidRPr="001E488F">
        <w:rPr>
          <w:rFonts w:ascii="Times New Roman" w:hAnsi="Times New Roman" w:cs="Times New Roman"/>
          <w:color w:val="000000" w:themeColor="text1"/>
          <w:sz w:val="24"/>
          <w:szCs w:val="24"/>
        </w:rPr>
        <w:t>, na kterém Vám nyní můžeme provádět měření d</w:t>
      </w:r>
      <w:r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>istribuce velikosti částic v práškových materiálech, suspenzích a emulzích s měřícím rozsahem 10 nm – 3,5 mm, schopnost skutečně měřit i v sub-mikronové oblasti. Principem je měření difrakce laserového paprsku – střídavě Helium Neon 633nm (červený laser) + modrý LED 470nm – kombinace poskytuje mimořádné rozlišení v sub-mikronové oblasti. Přístroj má širokoúhlý detekční systém (0.015-144 stupňů) a výkonný procesor se vzorkovací frekvencí 10 000 odečtů za vteřinu zajištují konzistentní rozlišení a výbornou přesnost i reprodukovatelnost lepší než 1%.</w:t>
      </w:r>
    </w:p>
    <w:p w14:paraId="1F6B68EB" w14:textId="52EFB1B6" w:rsidR="00A76768" w:rsidRPr="00A76768" w:rsidRDefault="00850FD3" w:rsidP="00A76768">
      <w:pPr>
        <w:tabs>
          <w:tab w:val="num" w:pos="216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případě Vašeho zájmu neváhejte kontaktovat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našeho </w:t>
      </w:r>
      <w:r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>Technického ředitele:</w:t>
      </w:r>
      <w:r w:rsidR="00A76768"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" w:history="1">
        <w:r w:rsidR="00A76768" w:rsidRPr="00A76768">
          <w:rPr>
            <w:rStyle w:val="Hypertextovodkaz"/>
            <w:rFonts w:ascii="Times New Roman" w:hAnsi="Times New Roman" w:cs="Times New Roman"/>
            <w:color w:val="0070C0"/>
            <w:sz w:val="24"/>
            <w:szCs w:val="24"/>
          </w:rPr>
          <w:t>navratil@rokospol.cz</w:t>
        </w:r>
      </w:hyperlink>
      <w:r w:rsidR="00A76768"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Cena za provedení jedné analýzy (zkoušky) … </w:t>
      </w:r>
      <w:r w:rsidR="00A7676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76768"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>000 Kč</w:t>
      </w:r>
    </w:p>
    <w:p w14:paraId="307E3F03" w14:textId="76442C67" w:rsidR="00A1753B" w:rsidRPr="004F07A9" w:rsidRDefault="00A1753B">
      <w:pPr>
        <w:rPr>
          <w:b/>
          <w:bCs/>
          <w:sz w:val="28"/>
          <w:szCs w:val="28"/>
        </w:rPr>
      </w:pPr>
    </w:p>
    <w:p w14:paraId="30687536" w14:textId="1DA46978" w:rsidR="00A1753B" w:rsidRPr="004F07A9" w:rsidRDefault="00A1753B">
      <w:pPr>
        <w:rPr>
          <w:b/>
          <w:bCs/>
          <w:sz w:val="28"/>
          <w:szCs w:val="28"/>
        </w:rPr>
      </w:pPr>
      <w:r w:rsidRPr="004F07A9">
        <w:rPr>
          <w:b/>
          <w:bCs/>
          <w:sz w:val="28"/>
          <w:szCs w:val="28"/>
        </w:rPr>
        <w:t>RTG analýza částic - Rigaku Miniflex 600 HR</w:t>
      </w:r>
    </w:p>
    <w:p w14:paraId="25B72A88" w14:textId="4F044369" w:rsidR="00A76768" w:rsidRDefault="00A76768" w:rsidP="002B3C7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Přístroj zakoupen v</w:t>
      </w:r>
      <w:r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> rámci realizace projektu CZ.01.1.02/0.0/0.0/17_093/0012516</w:t>
      </w:r>
      <w:r w:rsidR="00B13D7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Využití </w:t>
      </w:r>
      <w:r w:rsidRPr="001E4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specifické formy nanodiamantů v povrchové ochraně došlo k pořízení přístrojového vybavení </w:t>
      </w:r>
      <w:r w:rsidR="002B3C78" w:rsidRPr="001E488F">
        <w:rPr>
          <w:rFonts w:ascii="Times New Roman" w:hAnsi="Times New Roman" w:cs="Times New Roman"/>
          <w:b/>
          <w:bCs/>
          <w:sz w:val="24"/>
          <w:szCs w:val="24"/>
        </w:rPr>
        <w:t>Miniflex 600 HR</w:t>
      </w:r>
      <w:r w:rsidR="002B3C78" w:rsidRPr="001E48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E4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3C78" w:rsidRPr="002B3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Rentgenový difraktometr </w:t>
      </w:r>
      <w:r w:rsidR="002B3C78" w:rsidRPr="001E4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Vám může provádět zkoušky </w:t>
      </w:r>
      <w:r w:rsidR="002B3C78" w:rsidRPr="002B3C78">
        <w:rPr>
          <w:rFonts w:ascii="Times New Roman" w:hAnsi="Times New Roman" w:cs="Times New Roman"/>
          <w:color w:val="000000" w:themeColor="text1"/>
          <w:sz w:val="24"/>
          <w:szCs w:val="24"/>
        </w:rPr>
        <w:t>k identifikaci anorganických i organických složek dle jejich krystalografické struktury</w:t>
      </w:r>
      <w:r w:rsidR="002B3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s použitím </w:t>
      </w:r>
      <w:r w:rsidR="002B3C78" w:rsidRPr="002B3C78">
        <w:rPr>
          <w:rFonts w:ascii="Times New Roman" w:hAnsi="Times New Roman" w:cs="Times New Roman"/>
          <w:color w:val="000000" w:themeColor="text1"/>
          <w:sz w:val="24"/>
          <w:szCs w:val="24"/>
        </w:rPr>
        <w:t>Theta – 2 theta uspořádání</w:t>
      </w:r>
      <w:r w:rsidR="002B3C78">
        <w:rPr>
          <w:rFonts w:ascii="Times New Roman" w:hAnsi="Times New Roman" w:cs="Times New Roman"/>
          <w:color w:val="000000" w:themeColor="text1"/>
          <w:sz w:val="24"/>
          <w:szCs w:val="24"/>
        </w:rPr>
        <w:t>m.</w:t>
      </w:r>
    </w:p>
    <w:p w14:paraId="76A4D1DD" w14:textId="119C74E7" w:rsidR="00A76768" w:rsidRPr="00A76768" w:rsidRDefault="00850FD3" w:rsidP="00A76768">
      <w:pPr>
        <w:tabs>
          <w:tab w:val="num" w:pos="216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případě Vašeho zájmu neváhejte kontaktovat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našeho </w:t>
      </w:r>
      <w:r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>Technického ředitele:</w:t>
      </w:r>
      <w:r w:rsidR="00A76768"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="00A76768" w:rsidRPr="00A76768">
          <w:rPr>
            <w:rStyle w:val="Hypertextovodkaz"/>
            <w:rFonts w:ascii="Times New Roman" w:hAnsi="Times New Roman" w:cs="Times New Roman"/>
            <w:color w:val="0070C0"/>
            <w:sz w:val="24"/>
            <w:szCs w:val="24"/>
          </w:rPr>
          <w:t>navratil@rokospol.cz</w:t>
        </w:r>
      </w:hyperlink>
      <w:r w:rsidR="00A76768"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Cena za provedení jedné analýzy (zkoušky) … </w:t>
      </w:r>
      <w:r w:rsidR="001E488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76768"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>000 Kč</w:t>
      </w:r>
    </w:p>
    <w:p w14:paraId="66E342D0" w14:textId="37872311" w:rsidR="00A1753B" w:rsidRPr="004F07A9" w:rsidRDefault="00A1753B">
      <w:pPr>
        <w:rPr>
          <w:b/>
          <w:bCs/>
          <w:sz w:val="28"/>
          <w:szCs w:val="28"/>
        </w:rPr>
      </w:pPr>
    </w:p>
    <w:p w14:paraId="73A4400C" w14:textId="77777777" w:rsidR="002B3C78" w:rsidRPr="002B3C78" w:rsidRDefault="00A1753B" w:rsidP="002B3C78">
      <w:pPr>
        <w:rPr>
          <w:b/>
          <w:bCs/>
          <w:sz w:val="28"/>
          <w:szCs w:val="28"/>
        </w:rPr>
      </w:pPr>
      <w:r w:rsidRPr="004F07A9">
        <w:rPr>
          <w:b/>
          <w:bCs/>
          <w:sz w:val="28"/>
          <w:szCs w:val="28"/>
        </w:rPr>
        <w:t xml:space="preserve">Scanovací elektronový mikroskop - </w:t>
      </w:r>
      <w:r w:rsidR="002B3C78" w:rsidRPr="002B3C78">
        <w:rPr>
          <w:b/>
          <w:bCs/>
          <w:sz w:val="28"/>
          <w:szCs w:val="28"/>
        </w:rPr>
        <w:t>Optik Instruments LUMOS II</w:t>
      </w:r>
    </w:p>
    <w:p w14:paraId="51FAC87F" w14:textId="25ADFFE7" w:rsidR="002B3C78" w:rsidRPr="002B3C78" w:rsidRDefault="00A76768" w:rsidP="002B3C7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Přístroj zakoupen v</w:t>
      </w:r>
      <w:r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> rámci realizace projektu CZ.01.1.02/0.0/0.0/17_093/0012516</w:t>
      </w:r>
      <w:r w:rsidR="00B13D7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Využití specifické formy nanodiamantů v povrchové ochraně došlo k pořízení přístrojového vybavení </w:t>
      </w:r>
      <w:r w:rsidR="002B3C78" w:rsidRPr="001E488F">
        <w:rPr>
          <w:rFonts w:ascii="Times New Roman" w:hAnsi="Times New Roman" w:cs="Times New Roman"/>
          <w:b/>
          <w:bCs/>
          <w:sz w:val="24"/>
          <w:szCs w:val="24"/>
        </w:rPr>
        <w:t>LUMOS II</w:t>
      </w:r>
      <w:r w:rsidRPr="001E488F">
        <w:rPr>
          <w:rFonts w:ascii="Times New Roman" w:hAnsi="Times New Roman" w:cs="Times New Roman"/>
          <w:color w:val="000000" w:themeColor="text1"/>
          <w:sz w:val="24"/>
          <w:szCs w:val="24"/>
        </w:rPr>
        <w:t>, na kterém</w:t>
      </w:r>
      <w:r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Vám nyní můžeme provádět zkoušky </w:t>
      </w:r>
      <w:r w:rsidR="002B3C7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2B3C78" w:rsidRPr="002B3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tanovení složení látek </w:t>
      </w:r>
      <w:r w:rsidR="002B3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pomocí jejich absorpce spektra v infračerveném spektru. Přístroj tak může stanovit i chemické složení velmi malých </w:t>
      </w:r>
      <w:r w:rsidR="002B3C78" w:rsidRPr="002B3C78">
        <w:rPr>
          <w:rFonts w:ascii="Times New Roman" w:hAnsi="Times New Roman" w:cs="Times New Roman"/>
          <w:color w:val="000000" w:themeColor="text1"/>
          <w:sz w:val="24"/>
          <w:szCs w:val="24"/>
        </w:rPr>
        <w:t>mikroskopických nečistot, vměstků apo</w:t>
      </w:r>
      <w:r w:rsidR="002B3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r w:rsidR="002B3C78" w:rsidRPr="002B3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Mikroskop </w:t>
      </w:r>
      <w:r w:rsidR="002B3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</w:t>
      </w:r>
      <w:r w:rsidR="002B3C78" w:rsidRPr="002B3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schopen změřit 1024 </w:t>
      </w:r>
      <w:r w:rsidR="002B3C78" w:rsidRPr="002B3C7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spekter v 1 měření</w:t>
      </w:r>
      <w:r w:rsidR="001E488F">
        <w:rPr>
          <w:rFonts w:ascii="Times New Roman" w:hAnsi="Times New Roman" w:cs="Times New Roman"/>
          <w:color w:val="000000" w:themeColor="text1"/>
          <w:sz w:val="24"/>
          <w:szCs w:val="24"/>
        </w:rPr>
        <w:t>, přičemž k</w:t>
      </w:r>
      <w:r w:rsidR="002B3C78" w:rsidRPr="002B3C78">
        <w:rPr>
          <w:rFonts w:ascii="Times New Roman" w:hAnsi="Times New Roman" w:cs="Times New Roman"/>
          <w:color w:val="000000" w:themeColor="text1"/>
          <w:sz w:val="24"/>
          <w:szCs w:val="24"/>
        </w:rPr>
        <w:t>aždý naměřený pixel obrazu má rozměr až 1.25 µm a každý pixel obsahuje své FTIR spektrum.</w:t>
      </w:r>
    </w:p>
    <w:p w14:paraId="2C140AF7" w14:textId="6220FD1F" w:rsidR="00A76768" w:rsidRPr="00A76768" w:rsidRDefault="00850FD3" w:rsidP="00A76768">
      <w:pPr>
        <w:tabs>
          <w:tab w:val="num" w:pos="216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případě Vašeho zájmu neváhejte kontaktovat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našeho </w:t>
      </w:r>
      <w:r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>Technického ředitele:</w:t>
      </w:r>
      <w:r w:rsidR="00A76768"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 w:rsidR="00A76768" w:rsidRPr="00A76768">
          <w:rPr>
            <w:rStyle w:val="Hypertextovodkaz"/>
            <w:rFonts w:ascii="Times New Roman" w:hAnsi="Times New Roman" w:cs="Times New Roman"/>
            <w:color w:val="0070C0"/>
            <w:sz w:val="24"/>
            <w:szCs w:val="24"/>
          </w:rPr>
          <w:t>navratil@rokospol.cz</w:t>
        </w:r>
      </w:hyperlink>
      <w:r w:rsidR="00A76768"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Cena za provedení jedné analýzy (zkoušky) … </w:t>
      </w:r>
      <w:r w:rsidR="001E488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76768"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>000 Kč</w:t>
      </w:r>
    </w:p>
    <w:p w14:paraId="6D5A3597" w14:textId="38C6DBD7" w:rsidR="00A1753B" w:rsidRPr="004F07A9" w:rsidRDefault="00A1753B">
      <w:pPr>
        <w:rPr>
          <w:b/>
          <w:bCs/>
          <w:sz w:val="28"/>
          <w:szCs w:val="28"/>
        </w:rPr>
      </w:pPr>
    </w:p>
    <w:p w14:paraId="5175A6DC" w14:textId="1AE06059" w:rsidR="003D0267" w:rsidRDefault="003D0267" w:rsidP="003D02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Termostat</w:t>
      </w:r>
    </w:p>
    <w:p w14:paraId="21E2A2BA" w14:textId="4CE63F87" w:rsidR="003D0267" w:rsidRDefault="003D0267" w:rsidP="00A76768">
      <w:pPr>
        <w:tabs>
          <w:tab w:val="num" w:pos="216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Přístroj zakoupen v</w:t>
      </w:r>
      <w:r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> rámci realizace projektu CZ.01.1.02/0.0/0.0/17_093/0012516</w:t>
      </w:r>
      <w:r w:rsidR="00B13D7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>Využití specifické formy nanodiamantů v povrchové ochraně došlo k pořízení přístrojového vybavení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2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termostatu </w:t>
      </w:r>
      <w:r w:rsidRPr="00D73B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Witeg Wise Circu WCR-12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 teploty -25°C do 150°C</w:t>
      </w:r>
      <w:r w:rsidR="0068247B">
        <w:rPr>
          <w:rFonts w:ascii="Times New Roman" w:hAnsi="Times New Roman" w:cs="Times New Roman"/>
          <w:color w:val="000000" w:themeColor="text1"/>
          <w:sz w:val="24"/>
          <w:szCs w:val="24"/>
        </w:rPr>
        <w:t>, který je určen pro temperaci  a teplotní stabilitu při provozu analytických přístrojů ve výše popsaném rozsahu.</w:t>
      </w:r>
    </w:p>
    <w:p w14:paraId="78DF608E" w14:textId="6226211F" w:rsidR="0068247B" w:rsidRDefault="00850FD3" w:rsidP="0068247B">
      <w:pPr>
        <w:tabs>
          <w:tab w:val="num" w:pos="216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případě Vašeho zájmu neváhejte kontaktovat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našeho </w:t>
      </w:r>
      <w:r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>Technického ředitele:</w:t>
      </w:r>
      <w:r w:rsidR="0068247B"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="0068247B" w:rsidRPr="00A76768">
          <w:rPr>
            <w:rStyle w:val="Hypertextovodkaz"/>
            <w:rFonts w:ascii="Times New Roman" w:hAnsi="Times New Roman" w:cs="Times New Roman"/>
            <w:color w:val="0070C0"/>
            <w:sz w:val="24"/>
            <w:szCs w:val="24"/>
          </w:rPr>
          <w:t>navratil@rokospol.cz</w:t>
        </w:r>
      </w:hyperlink>
      <w:r w:rsidR="0068247B"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8247B">
        <w:rPr>
          <w:rFonts w:ascii="Times New Roman" w:hAnsi="Times New Roman" w:cs="Times New Roman"/>
          <w:color w:val="000000" w:themeColor="text1"/>
          <w:sz w:val="24"/>
          <w:szCs w:val="24"/>
        </w:rPr>
        <w:t>Hodinová c</w:t>
      </w:r>
      <w:r w:rsidR="0068247B"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ena … </w:t>
      </w:r>
      <w:r w:rsidR="00D73B9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68247B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68247B"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Kč</w:t>
      </w:r>
    </w:p>
    <w:p w14:paraId="4C8D4FF9" w14:textId="3189A379" w:rsidR="003D0267" w:rsidRDefault="003D0267" w:rsidP="00A76768">
      <w:pPr>
        <w:tabs>
          <w:tab w:val="num" w:pos="216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511487" w14:textId="34486BA0" w:rsidR="0068247B" w:rsidRDefault="0068247B" w:rsidP="00A76768">
      <w:pPr>
        <w:tabs>
          <w:tab w:val="num" w:pos="216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Destilační přístroj</w:t>
      </w:r>
    </w:p>
    <w:p w14:paraId="5955A3FA" w14:textId="0AF608D4" w:rsidR="0068247B" w:rsidRPr="00A76768" w:rsidRDefault="0068247B" w:rsidP="00A76768">
      <w:pPr>
        <w:tabs>
          <w:tab w:val="num" w:pos="216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Přístroj zakoupen v</w:t>
      </w:r>
      <w:r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> rámci realizace projektu CZ.01.1.02/0.0/0.0/17_093/0012516</w:t>
      </w:r>
      <w:r w:rsidR="00B13D7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>Využití specifické formy nanodiamantů v povrchové ochraně došlo k pořízení přístrojového vybavení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výrobník demivody s kapacitou 250l/h. Jedná se o stabilní zdroj demivody s parametry vhodnými pro chemické syntézy. </w:t>
      </w:r>
    </w:p>
    <w:p w14:paraId="73E9FEBD" w14:textId="6008724E" w:rsidR="0068247B" w:rsidRDefault="00850FD3" w:rsidP="0068247B">
      <w:pPr>
        <w:tabs>
          <w:tab w:val="num" w:pos="216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případě Vašeho zájmu neváhejte kontaktovat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našeho </w:t>
      </w:r>
      <w:r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>Technického ředitele:</w:t>
      </w:r>
      <w:r w:rsidR="0068247B"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0" w:history="1">
        <w:r w:rsidR="0068247B" w:rsidRPr="00A76768">
          <w:rPr>
            <w:rStyle w:val="Hypertextovodkaz"/>
            <w:rFonts w:ascii="Times New Roman" w:hAnsi="Times New Roman" w:cs="Times New Roman"/>
            <w:color w:val="0070C0"/>
            <w:sz w:val="24"/>
            <w:szCs w:val="24"/>
          </w:rPr>
          <w:t>navratil@rokospol.cz</w:t>
        </w:r>
      </w:hyperlink>
      <w:r w:rsidR="0068247B"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8247B">
        <w:rPr>
          <w:rFonts w:ascii="Times New Roman" w:hAnsi="Times New Roman" w:cs="Times New Roman"/>
          <w:color w:val="000000" w:themeColor="text1"/>
          <w:sz w:val="24"/>
          <w:szCs w:val="24"/>
        </w:rPr>
        <w:t>Cena ... 3 Kč/l.</w:t>
      </w:r>
    </w:p>
    <w:p w14:paraId="3D62F5C9" w14:textId="1C1E78E2" w:rsidR="00A76768" w:rsidRDefault="00A76768">
      <w:pPr>
        <w:rPr>
          <w:b/>
          <w:bCs/>
          <w:sz w:val="28"/>
          <w:szCs w:val="28"/>
        </w:rPr>
      </w:pPr>
    </w:p>
    <w:p w14:paraId="58103CAF" w14:textId="01F4E377" w:rsidR="000B4194" w:rsidRDefault="000B4194">
      <w:pPr>
        <w:rPr>
          <w:b/>
          <w:bCs/>
          <w:sz w:val="28"/>
          <w:szCs w:val="28"/>
        </w:rPr>
      </w:pPr>
    </w:p>
    <w:p w14:paraId="2AC6F033" w14:textId="6849D7DF" w:rsidR="000B4194" w:rsidRDefault="000B4194">
      <w:pPr>
        <w:rPr>
          <w:b/>
          <w:bCs/>
          <w:sz w:val="28"/>
          <w:szCs w:val="28"/>
        </w:rPr>
      </w:pPr>
    </w:p>
    <w:p w14:paraId="5AEEBB42" w14:textId="77777777" w:rsidR="006D1FCD" w:rsidRDefault="006D1FCD">
      <w:pPr>
        <w:rPr>
          <w:b/>
          <w:bCs/>
          <w:sz w:val="28"/>
          <w:szCs w:val="28"/>
        </w:rPr>
      </w:pPr>
    </w:p>
    <w:p w14:paraId="4F14F476" w14:textId="70C85CC2" w:rsidR="0068247B" w:rsidRPr="003F448C" w:rsidRDefault="0068247B" w:rsidP="0068247B">
      <w:pPr>
        <w:tabs>
          <w:tab w:val="num" w:pos="2160"/>
        </w:tabs>
        <w:jc w:val="both"/>
        <w:rPr>
          <w:b/>
          <w:bCs/>
          <w:sz w:val="28"/>
          <w:szCs w:val="28"/>
        </w:rPr>
      </w:pPr>
      <w:r w:rsidRPr="003F448C">
        <w:rPr>
          <w:b/>
          <w:bCs/>
          <w:sz w:val="28"/>
          <w:szCs w:val="28"/>
        </w:rPr>
        <w:t>Ultrazvukový tloušťkoměr multi-layer</w:t>
      </w:r>
      <w:r w:rsidR="000A6531" w:rsidRPr="003F448C">
        <w:rPr>
          <w:b/>
          <w:bCs/>
          <w:sz w:val="28"/>
          <w:szCs w:val="28"/>
        </w:rPr>
        <w:t xml:space="preserve"> </w:t>
      </w:r>
    </w:p>
    <w:p w14:paraId="4B95DB90" w14:textId="1D11DE72" w:rsidR="0068247B" w:rsidRPr="004F07A9" w:rsidRDefault="000B4194" w:rsidP="000B4194">
      <w:pPr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Přístroj zakoupen v</w:t>
      </w:r>
      <w:r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> rámci realizace projektu CZ.01.1.02/0.0/0.0/17_093/0012516</w:t>
      </w:r>
      <w:r w:rsidR="00B13D7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>Využití specifické formy nanodiamantů v povrchové ochraně došlo k pořízení přístrojového vybavení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4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ultrazvukový tloušťkoměr multiplayer.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Přístroj zakoupen v</w:t>
      </w:r>
      <w:r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> rámci realizace projektu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63994">
        <w:rPr>
          <w:rFonts w:ascii="Times New Roman" w:hAnsi="Times New Roman" w:cs="Times New Roman"/>
          <w:color w:val="000000" w:themeColor="text1"/>
          <w:sz w:val="24"/>
          <w:szCs w:val="24"/>
        </w:rPr>
        <w:t>Tento přístroj</w:t>
      </w:r>
      <w:r w:rsidRPr="000B4194">
        <w:rPr>
          <w:rFonts w:ascii="Times New Roman" w:hAnsi="Times New Roman" w:cs="Times New Roman"/>
          <w:color w:val="000000" w:themeColor="text1"/>
          <w:sz w:val="24"/>
          <w:szCs w:val="24"/>
        </w:rPr>
        <w:t> slouží</w:t>
      </w:r>
      <w:r w:rsidR="003F4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nedestruktivnímu měření jednotlivých vrstev vícevrstevných nátěrových systémů. </w:t>
      </w:r>
    </w:p>
    <w:p w14:paraId="4D876AB1" w14:textId="4867B278" w:rsidR="000B4194" w:rsidRDefault="00850FD3" w:rsidP="000B4194">
      <w:pPr>
        <w:tabs>
          <w:tab w:val="num" w:pos="216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případě Vašeho zájmu neváhejte kontaktovat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našeho </w:t>
      </w:r>
      <w:r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>Technického ředitele:</w:t>
      </w:r>
      <w:r w:rsidR="000B4194"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1" w:history="1">
        <w:r w:rsidR="000B4194" w:rsidRPr="00A76768">
          <w:rPr>
            <w:rStyle w:val="Hypertextovodkaz"/>
            <w:rFonts w:ascii="Times New Roman" w:hAnsi="Times New Roman" w:cs="Times New Roman"/>
            <w:color w:val="0070C0"/>
            <w:sz w:val="24"/>
            <w:szCs w:val="24"/>
          </w:rPr>
          <w:t>navratil@rokospol.cz</w:t>
        </w:r>
      </w:hyperlink>
      <w:r w:rsidR="000B4194"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B41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Cena ... </w:t>
      </w:r>
      <w:r w:rsidR="00563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jeden </w:t>
      </w:r>
      <w:r w:rsidR="003F448C">
        <w:rPr>
          <w:rFonts w:ascii="Times New Roman" w:hAnsi="Times New Roman" w:cs="Times New Roman"/>
          <w:color w:val="000000" w:themeColor="text1"/>
          <w:sz w:val="24"/>
          <w:szCs w:val="24"/>
        </w:rPr>
        <w:t>vzorek</w:t>
      </w:r>
      <w:r w:rsidR="00563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500 Kč</w:t>
      </w:r>
      <w:r w:rsidR="003F448C">
        <w:rPr>
          <w:rFonts w:ascii="Times New Roman" w:hAnsi="Times New Roman" w:cs="Times New Roman"/>
          <w:color w:val="000000" w:themeColor="text1"/>
          <w:sz w:val="24"/>
          <w:szCs w:val="24"/>
        </w:rPr>
        <w:t>, půjčovné na jeden den 2500 Kč.</w:t>
      </w:r>
    </w:p>
    <w:p w14:paraId="7C5F1C5E" w14:textId="55FA8429" w:rsidR="00A1753B" w:rsidRDefault="00A1753B">
      <w:pPr>
        <w:rPr>
          <w:b/>
          <w:bCs/>
          <w:sz w:val="28"/>
          <w:szCs w:val="28"/>
        </w:rPr>
      </w:pPr>
    </w:p>
    <w:p w14:paraId="06AD05B2" w14:textId="4DEC2118" w:rsidR="00FB5B2A" w:rsidRPr="004F07A9" w:rsidRDefault="00FB5B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Stabilizovaný zdroj</w:t>
      </w:r>
    </w:p>
    <w:p w14:paraId="2F75ABE4" w14:textId="7B37593F" w:rsidR="00246A2D" w:rsidRDefault="00FB5B2A" w:rsidP="00246A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Přístroj zakoupen v</w:t>
      </w:r>
      <w:r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> rámci realizace projektu CZ.01.1.02/0.0/0.0/17_093/0012516</w:t>
      </w:r>
      <w:r w:rsidR="00B13D7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>Využití specifické formy nanodiamantů v povrchové ochraně došlo k pořízení přístrojového vybavení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0BD2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aboratorní stabilizovaný zdroj DC 0-60V a 0-100A. </w:t>
      </w:r>
      <w:r w:rsidR="00246A2D" w:rsidRPr="00246A2D">
        <w:rPr>
          <w:rFonts w:ascii="Times New Roman" w:hAnsi="Times New Roman" w:cs="Times New Roman"/>
          <w:color w:val="000000" w:themeColor="text1"/>
          <w:sz w:val="24"/>
          <w:szCs w:val="24"/>
        </w:rPr>
        <w:t>Rozlišení měřidla napětí 10 mV, proud 100 Ma</w:t>
      </w:r>
      <w:r w:rsidR="00246A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73B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Tento zdroj je vhodný pro jakékoliv elektroforetické či elektrolytické procesy.</w:t>
      </w:r>
      <w:r w:rsidR="00246A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Zdroj je galvanicky oddělen od sítě. </w:t>
      </w:r>
    </w:p>
    <w:p w14:paraId="2D6F690E" w14:textId="3D08EAEA" w:rsidR="00246A2D" w:rsidRDefault="00850FD3" w:rsidP="00246A2D">
      <w:pPr>
        <w:tabs>
          <w:tab w:val="num" w:pos="216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případě Vašeho zájmu neváhejte kontaktovat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našeho </w:t>
      </w:r>
      <w:r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>Technického ředitele:</w:t>
      </w:r>
      <w:r w:rsidR="00246A2D"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2" w:history="1">
        <w:r w:rsidR="00246A2D" w:rsidRPr="00A76768">
          <w:rPr>
            <w:rStyle w:val="Hypertextovodkaz"/>
            <w:rFonts w:ascii="Times New Roman" w:hAnsi="Times New Roman" w:cs="Times New Roman"/>
            <w:color w:val="0070C0"/>
            <w:sz w:val="24"/>
            <w:szCs w:val="24"/>
          </w:rPr>
          <w:t>navratil@rokospol.cz</w:t>
        </w:r>
      </w:hyperlink>
      <w:r w:rsidR="00246A2D"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46A2D">
        <w:rPr>
          <w:rFonts w:ascii="Times New Roman" w:hAnsi="Times New Roman" w:cs="Times New Roman"/>
          <w:color w:val="000000" w:themeColor="text1"/>
          <w:sz w:val="24"/>
          <w:szCs w:val="24"/>
        </w:rPr>
        <w:t>Cena ... 1500kč/hod.</w:t>
      </w:r>
    </w:p>
    <w:p w14:paraId="2F13EB10" w14:textId="2A2D8879" w:rsidR="00900BD2" w:rsidRDefault="00900BD2" w:rsidP="00246A2D">
      <w:pPr>
        <w:tabs>
          <w:tab w:val="num" w:pos="216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D9649F" w14:textId="6882C8AA" w:rsidR="00900BD2" w:rsidRDefault="00900BD2" w:rsidP="00900BD2">
      <w:pPr>
        <w:rPr>
          <w:b/>
          <w:bCs/>
          <w:sz w:val="28"/>
          <w:szCs w:val="28"/>
        </w:rPr>
      </w:pPr>
      <w:r w:rsidRPr="00900BD2">
        <w:rPr>
          <w:b/>
          <w:bCs/>
          <w:sz w:val="28"/>
          <w:szCs w:val="28"/>
        </w:rPr>
        <w:t>Digitální váhy</w:t>
      </w:r>
    </w:p>
    <w:p w14:paraId="7C59221B" w14:textId="4A67B74C" w:rsidR="00900BD2" w:rsidRDefault="00900BD2" w:rsidP="00900B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Přístroj zakoupen v</w:t>
      </w:r>
      <w:r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> rámci realizace projektu CZ.01.1.02/0.0/0.0/17_093/0012516</w:t>
      </w:r>
      <w:r w:rsidR="00B13D7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>Využití specifické formy nanodiamantů v povrchové ochraně došlo k pořízení přístrojového vybavení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čtyř kus</w:t>
      </w:r>
      <w:r w:rsidR="00B13D7B">
        <w:rPr>
          <w:rFonts w:ascii="Times New Roman" w:hAnsi="Times New Roman" w:cs="Times New Roman"/>
          <w:color w:val="000000" w:themeColor="text1"/>
          <w:sz w:val="24"/>
          <w:szCs w:val="24"/>
        </w:rPr>
        <w:t>ů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laboratorní</w:t>
      </w:r>
      <w:r w:rsidR="00B13D7B">
        <w:rPr>
          <w:rFonts w:ascii="Times New Roman" w:hAnsi="Times New Roman" w:cs="Times New Roman"/>
          <w:color w:val="000000" w:themeColor="text1"/>
          <w:sz w:val="24"/>
          <w:szCs w:val="24"/>
        </w:rPr>
        <w:t>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digitální</w:t>
      </w:r>
      <w:r w:rsidR="00B13D7B">
        <w:rPr>
          <w:rFonts w:ascii="Times New Roman" w:hAnsi="Times New Roman" w:cs="Times New Roman"/>
          <w:color w:val="000000" w:themeColor="text1"/>
          <w:sz w:val="24"/>
          <w:szCs w:val="24"/>
        </w:rPr>
        <w:t>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váh s maximální váživostí 2 kg s přesností 0,01 g. Tyto váhy jsou vhodné pro jakékoliv laboratorní navažování v daném rozsahu.</w:t>
      </w:r>
    </w:p>
    <w:p w14:paraId="72DA5CC4" w14:textId="2C61318B" w:rsidR="00900BD2" w:rsidRDefault="00850FD3" w:rsidP="00900BD2">
      <w:pPr>
        <w:tabs>
          <w:tab w:val="num" w:pos="216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případě Vašeho zájmu neváhejte kontaktovat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našeho </w:t>
      </w:r>
      <w:r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>Technického ředitele:</w:t>
      </w:r>
      <w:r w:rsidR="00900BD2"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3" w:history="1">
        <w:r w:rsidR="00900BD2" w:rsidRPr="00A76768">
          <w:rPr>
            <w:rStyle w:val="Hypertextovodkaz"/>
            <w:rFonts w:ascii="Times New Roman" w:hAnsi="Times New Roman" w:cs="Times New Roman"/>
            <w:color w:val="0070C0"/>
            <w:sz w:val="24"/>
            <w:szCs w:val="24"/>
          </w:rPr>
          <w:t>navratil@rokospol.cz</w:t>
        </w:r>
      </w:hyperlink>
      <w:r w:rsidR="00900BD2"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00BD2">
        <w:rPr>
          <w:rFonts w:ascii="Times New Roman" w:hAnsi="Times New Roman" w:cs="Times New Roman"/>
          <w:color w:val="000000" w:themeColor="text1"/>
          <w:sz w:val="24"/>
          <w:szCs w:val="24"/>
        </w:rPr>
        <w:t>Cena ... 1500kč/den a jeden kus.</w:t>
      </w:r>
    </w:p>
    <w:p w14:paraId="37855D1A" w14:textId="1251770E" w:rsidR="00524340" w:rsidRDefault="00524340" w:rsidP="00900BD2">
      <w:pPr>
        <w:tabs>
          <w:tab w:val="num" w:pos="216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5107EF" w14:textId="3E2F2C4C" w:rsidR="00524340" w:rsidRDefault="00524340" w:rsidP="00524340">
      <w:pPr>
        <w:rPr>
          <w:b/>
          <w:bCs/>
          <w:sz w:val="28"/>
          <w:szCs w:val="28"/>
        </w:rPr>
      </w:pPr>
      <w:r w:rsidRPr="00524340">
        <w:rPr>
          <w:b/>
          <w:bCs/>
          <w:sz w:val="28"/>
          <w:szCs w:val="28"/>
        </w:rPr>
        <w:t>Tlaková nádoba k ultrazvuku 90l</w:t>
      </w:r>
    </w:p>
    <w:p w14:paraId="32C3442A" w14:textId="61FA8917" w:rsidR="00B13D7B" w:rsidRDefault="00B13D7B" w:rsidP="00B13D7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Tlaková nádoba byla zakoupena v</w:t>
      </w:r>
      <w:r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> rámci realizace projektu CZ.01.1.02/0.0/0.0/17_093/0012516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>Využití specifické formy nanodiamantů v povrchové ochraně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kdy</w:t>
      </w:r>
      <w:r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došlo k pořízení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jedinečného míchatelné tlakové nádoby, která byla zkonstruována a vyrobena podle požadavků</w:t>
      </w:r>
      <w:r w:rsidR="00FF5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 ultrazvukové rozdružování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U této tlakové nádoby jsou provedeny všechny předepsané tlakové zkoušky v</w:t>
      </w:r>
      <w:r w:rsidR="00FF5BF1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zkušebním ústavu v Radvanicích. Maximální pracovní tlak v nádobě je 0,8 MPa. </w:t>
      </w:r>
      <w:r w:rsidRPr="00B13D7B">
        <w:rPr>
          <w:rFonts w:ascii="Times New Roman" w:hAnsi="Times New Roman" w:cs="Times New Roman"/>
          <w:color w:val="000000" w:themeColor="text1"/>
          <w:sz w:val="24"/>
          <w:szCs w:val="24"/>
        </w:rPr>
        <w:t>Vstupní a výstupní otvor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vybaven </w:t>
      </w:r>
      <w:r w:rsidRPr="00B13D7B">
        <w:rPr>
          <w:rFonts w:ascii="Times New Roman" w:hAnsi="Times New Roman" w:cs="Times New Roman"/>
          <w:color w:val="000000" w:themeColor="text1"/>
          <w:sz w:val="24"/>
          <w:szCs w:val="24"/>
        </w:rPr>
        <w:t>šroubením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r w:rsidRPr="00B13D7B">
        <w:rPr>
          <w:rFonts w:ascii="Times New Roman" w:hAnsi="Times New Roman" w:cs="Times New Roman"/>
          <w:color w:val="000000" w:themeColor="text1"/>
          <w:sz w:val="24"/>
          <w:szCs w:val="24"/>
        </w:rPr>
        <w:t>závit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Pr="00B13D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5/4“.</w:t>
      </w:r>
    </w:p>
    <w:p w14:paraId="059FE542" w14:textId="1D53332D" w:rsidR="00B13D7B" w:rsidRDefault="00850FD3" w:rsidP="00B13D7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případě Vašeho zájmu neváhejte kontaktovat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našeho </w:t>
      </w:r>
      <w:r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>Technického ředitele:</w:t>
      </w:r>
      <w:r w:rsidR="00FF5BF1"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4" w:history="1">
        <w:r w:rsidR="00FF5BF1" w:rsidRPr="00A76768">
          <w:rPr>
            <w:rStyle w:val="Hypertextovodkaz"/>
            <w:rFonts w:ascii="Times New Roman" w:hAnsi="Times New Roman" w:cs="Times New Roman"/>
            <w:color w:val="0070C0"/>
            <w:sz w:val="24"/>
            <w:szCs w:val="24"/>
          </w:rPr>
          <w:t>navratil@rokospol.cz</w:t>
        </w:r>
      </w:hyperlink>
      <w:r w:rsidR="00FF5BF1"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F5BF1">
        <w:rPr>
          <w:rFonts w:ascii="Times New Roman" w:hAnsi="Times New Roman" w:cs="Times New Roman"/>
          <w:color w:val="000000" w:themeColor="text1"/>
          <w:sz w:val="24"/>
          <w:szCs w:val="24"/>
        </w:rPr>
        <w:t>Cena ... 8000kč/den</w:t>
      </w:r>
      <w:r w:rsidR="002670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74D3A93" w14:textId="77777777" w:rsidR="0026707B" w:rsidRDefault="0026707B" w:rsidP="00B13D7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398F2D" w14:textId="4AC79FE0" w:rsidR="0026707B" w:rsidRPr="0026707B" w:rsidRDefault="0026707B" w:rsidP="0026707B">
      <w:pPr>
        <w:rPr>
          <w:b/>
          <w:bCs/>
          <w:sz w:val="28"/>
          <w:szCs w:val="28"/>
        </w:rPr>
      </w:pPr>
      <w:r w:rsidRPr="0026707B">
        <w:rPr>
          <w:b/>
          <w:bCs/>
          <w:sz w:val="28"/>
          <w:szCs w:val="28"/>
        </w:rPr>
        <w:t>Perlový laboratorní mlýn</w:t>
      </w:r>
    </w:p>
    <w:p w14:paraId="5196A86B" w14:textId="0793BA47" w:rsidR="0026707B" w:rsidRDefault="004D53F9" w:rsidP="00B13D7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53F9">
        <w:rPr>
          <w:rFonts w:ascii="Times New Roman" w:hAnsi="Times New Roman" w:cs="Times New Roman"/>
          <w:color w:val="000000" w:themeColor="text1"/>
          <w:sz w:val="24"/>
          <w:szCs w:val="24"/>
        </w:rPr>
        <w:t>Přístroj zakoupen v rámci realizace projektu CZ.01.1.02/0.0/0.0/17_093/0012516, Využití specifické formy nanodiamantů v povrchové ochraně došlo k pořízení přístrojového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vybavení perlového horizontálního laboratorního mlýnu od firmy WAB </w:t>
      </w:r>
      <w:r w:rsidRPr="004D53F9">
        <w:rPr>
          <w:rFonts w:ascii="Times New Roman" w:hAnsi="Times New Roman" w:cs="Times New Roman"/>
          <w:color w:val="000000" w:themeColor="text1"/>
          <w:sz w:val="24"/>
          <w:szCs w:val="24"/>
        </w:rPr>
        <w:t>DYNO-MILL ECM AP 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Vybaveném 0,5l mlecí komorou. Tento mlýn je díky své pokročilé konstrukci vhodný pro mletí jak organických, tak anorganických materiálů až do nano</w:t>
      </w:r>
      <w:r w:rsidR="00D73B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velikostí. Je vhodný jak pro rozpouštědlové tak vodné systémy. </w:t>
      </w:r>
    </w:p>
    <w:p w14:paraId="4F5798EB" w14:textId="57CDDC5A" w:rsidR="004D53F9" w:rsidRPr="004D53F9" w:rsidRDefault="00850FD3" w:rsidP="00B13D7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případě Vašeho zájmu neváhejte kontaktovat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našeho </w:t>
      </w:r>
      <w:r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>Technického ředitele:</w:t>
      </w:r>
      <w:r w:rsidR="004D53F9" w:rsidRPr="00A76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5" w:history="1">
        <w:r w:rsidR="004D53F9" w:rsidRPr="00A76768">
          <w:rPr>
            <w:rStyle w:val="Hypertextovodkaz"/>
            <w:rFonts w:ascii="Times New Roman" w:hAnsi="Times New Roman" w:cs="Times New Roman"/>
            <w:color w:val="0070C0"/>
            <w:sz w:val="24"/>
            <w:szCs w:val="24"/>
          </w:rPr>
          <w:t>navratil@rokospol.cz</w:t>
        </w:r>
      </w:hyperlink>
      <w:r w:rsidR="004D53F9">
        <w:rPr>
          <w:rStyle w:val="Hypertextovodkaz"/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="004D53F9" w:rsidRPr="004D53F9">
        <w:rPr>
          <w:rFonts w:ascii="Times New Roman" w:hAnsi="Times New Roman" w:cs="Times New Roman"/>
          <w:color w:val="000000" w:themeColor="text1"/>
          <w:sz w:val="24"/>
          <w:szCs w:val="24"/>
        </w:rPr>
        <w:t>Hodinová cena se pohybuje od 5000Kč/hod bude upřesněna podle vašich konečných požadavků</w:t>
      </w:r>
      <w:r w:rsidR="004D53F9">
        <w:rPr>
          <w:rFonts w:ascii="Times New Roman" w:hAnsi="Times New Roman" w:cs="Times New Roman"/>
          <w:color w:val="000000" w:themeColor="text1"/>
          <w:sz w:val="24"/>
          <w:szCs w:val="24"/>
        </w:rPr>
        <w:t>. V závislosti na typu systému a velikosti a množství mlecích kuliček.</w:t>
      </w:r>
    </w:p>
    <w:p w14:paraId="15765E7E" w14:textId="7913C73C" w:rsidR="00900BD2" w:rsidRDefault="00900BD2" w:rsidP="00900BD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CF433C" w14:textId="77777777" w:rsidR="00900BD2" w:rsidRPr="00900BD2" w:rsidRDefault="00900BD2" w:rsidP="00900BD2">
      <w:pPr>
        <w:jc w:val="both"/>
        <w:rPr>
          <w:b/>
          <w:bCs/>
          <w:sz w:val="28"/>
          <w:szCs w:val="28"/>
        </w:rPr>
      </w:pPr>
    </w:p>
    <w:p w14:paraId="3CDE993D" w14:textId="261DF95B" w:rsidR="00A1753B" w:rsidRPr="004F07A9" w:rsidRDefault="00A1753B" w:rsidP="00246A2D">
      <w:pPr>
        <w:jc w:val="both"/>
        <w:rPr>
          <w:b/>
          <w:bCs/>
          <w:sz w:val="28"/>
          <w:szCs w:val="28"/>
        </w:rPr>
      </w:pPr>
    </w:p>
    <w:p w14:paraId="7B237F14" w14:textId="77777777" w:rsidR="00A1753B" w:rsidRPr="004F07A9" w:rsidRDefault="00A1753B">
      <w:pPr>
        <w:rPr>
          <w:b/>
          <w:bCs/>
          <w:sz w:val="28"/>
          <w:szCs w:val="28"/>
        </w:rPr>
      </w:pPr>
    </w:p>
    <w:sectPr w:rsidR="00A1753B" w:rsidRPr="004F0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5055"/>
    <w:multiLevelType w:val="hybridMultilevel"/>
    <w:tmpl w:val="0678ABB6"/>
    <w:lvl w:ilvl="0" w:tplc="DA2A0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F2F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E69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400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74B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A8B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8C2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B49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440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736BEB"/>
    <w:multiLevelType w:val="hybridMultilevel"/>
    <w:tmpl w:val="AD869204"/>
    <w:lvl w:ilvl="0" w:tplc="10B40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1A3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546A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F6D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BCB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7C2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B86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EAD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6A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763227"/>
    <w:multiLevelType w:val="hybridMultilevel"/>
    <w:tmpl w:val="9CDE9AA2"/>
    <w:lvl w:ilvl="0" w:tplc="E848B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024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D8BA3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425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801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661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301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FC8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4B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D8B22D2"/>
    <w:multiLevelType w:val="hybridMultilevel"/>
    <w:tmpl w:val="3606E748"/>
    <w:lvl w:ilvl="0" w:tplc="68F01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DEF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9273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F87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525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92D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E82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A0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607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02C6E9B"/>
    <w:multiLevelType w:val="hybridMultilevel"/>
    <w:tmpl w:val="17ECF8EA"/>
    <w:lvl w:ilvl="0" w:tplc="ABE88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085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E4CD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E41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28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C68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F84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C2B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EA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FE68F9"/>
    <w:multiLevelType w:val="hybridMultilevel"/>
    <w:tmpl w:val="E1D08DCE"/>
    <w:lvl w:ilvl="0" w:tplc="9DF8B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448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84FE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A9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D49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828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201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46A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02D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7D60FFC"/>
    <w:multiLevelType w:val="hybridMultilevel"/>
    <w:tmpl w:val="BFB8A926"/>
    <w:lvl w:ilvl="0" w:tplc="C4C2F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6E6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CAD3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963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A60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F4B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B62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EA4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B09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6960386"/>
    <w:multiLevelType w:val="hybridMultilevel"/>
    <w:tmpl w:val="954870C4"/>
    <w:lvl w:ilvl="0" w:tplc="7D268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5AD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06975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7A7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966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B2D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DE4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7CD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B68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3B"/>
    <w:rsid w:val="000A6531"/>
    <w:rsid w:val="000B4194"/>
    <w:rsid w:val="001E488F"/>
    <w:rsid w:val="00246A2D"/>
    <w:rsid w:val="0026707B"/>
    <w:rsid w:val="002B3C78"/>
    <w:rsid w:val="002D1157"/>
    <w:rsid w:val="003D0267"/>
    <w:rsid w:val="003F448C"/>
    <w:rsid w:val="004D53F9"/>
    <w:rsid w:val="004F07A9"/>
    <w:rsid w:val="00524340"/>
    <w:rsid w:val="00563994"/>
    <w:rsid w:val="0068247B"/>
    <w:rsid w:val="006C5B86"/>
    <w:rsid w:val="006D1FCD"/>
    <w:rsid w:val="00850FD3"/>
    <w:rsid w:val="00900BD2"/>
    <w:rsid w:val="00A1753B"/>
    <w:rsid w:val="00A76768"/>
    <w:rsid w:val="00B13D7B"/>
    <w:rsid w:val="00B96A1D"/>
    <w:rsid w:val="00C00007"/>
    <w:rsid w:val="00D73B93"/>
    <w:rsid w:val="00FB5B2A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260A4"/>
  <w15:chartTrackingRefBased/>
  <w15:docId w15:val="{513714F0-0053-4C50-86F7-7E48E4D6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F07A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F07A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767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E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B41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6943">
          <w:marLeft w:val="562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5711">
          <w:marLeft w:val="562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5270">
          <w:marLeft w:val="562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40729">
          <w:marLeft w:val="706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9065">
          <w:marLeft w:val="562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7716">
          <w:marLeft w:val="562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929">
          <w:marLeft w:val="562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734">
          <w:marLeft w:val="562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58">
          <w:marLeft w:val="706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9902">
          <w:marLeft w:val="562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ratil@rokospol.cz" TargetMode="External"/><Relationship Id="rId13" Type="http://schemas.openxmlformats.org/officeDocument/2006/relationships/hyperlink" Target="mailto:navratil@rokospol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vratil@rokospol.cz" TargetMode="External"/><Relationship Id="rId12" Type="http://schemas.openxmlformats.org/officeDocument/2006/relationships/hyperlink" Target="mailto:navratil@rokospol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navratil@rokospol.cz" TargetMode="External"/><Relationship Id="rId11" Type="http://schemas.openxmlformats.org/officeDocument/2006/relationships/hyperlink" Target="mailto:navratil@rokospol.cz" TargetMode="External"/><Relationship Id="rId5" Type="http://schemas.openxmlformats.org/officeDocument/2006/relationships/hyperlink" Target="mailto:navratil@rokospol.cz" TargetMode="External"/><Relationship Id="rId15" Type="http://schemas.openxmlformats.org/officeDocument/2006/relationships/hyperlink" Target="mailto:navratil@rokospol.cz" TargetMode="External"/><Relationship Id="rId10" Type="http://schemas.openxmlformats.org/officeDocument/2006/relationships/hyperlink" Target="mailto:navratil@rokospo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vratil@rokospol.cz" TargetMode="External"/><Relationship Id="rId14" Type="http://schemas.openxmlformats.org/officeDocument/2006/relationships/hyperlink" Target="mailto:navratil@rokospo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1066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 Tupý, Ph.D.</dc:creator>
  <cp:keywords/>
  <dc:description/>
  <cp:lastModifiedBy>Ondřej Koutný</cp:lastModifiedBy>
  <cp:revision>2</cp:revision>
  <dcterms:created xsi:type="dcterms:W3CDTF">2021-11-15T14:16:00Z</dcterms:created>
  <dcterms:modified xsi:type="dcterms:W3CDTF">2021-11-15T14:16:00Z</dcterms:modified>
</cp:coreProperties>
</file>